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B991C" w14:textId="77777777" w:rsidR="00861D19" w:rsidRDefault="00861D19">
      <w:pPr>
        <w:rPr>
          <w:lang w:val="pt-PT"/>
        </w:rPr>
      </w:pPr>
      <w:bookmarkStart w:id="0" w:name="_GoBack"/>
      <w:bookmarkEnd w:id="0"/>
      <w:r w:rsidRPr="008B3C71">
        <w:rPr>
          <w:b/>
          <w:lang w:val="pt-PT"/>
        </w:rPr>
        <w:t>ANGOLA</w:t>
      </w:r>
      <w:r>
        <w:rPr>
          <w:lang w:val="pt-PT"/>
        </w:rPr>
        <w:t xml:space="preserve"> aderiu ao </w:t>
      </w:r>
      <w:r w:rsidRPr="008B3C71">
        <w:rPr>
          <w:b/>
          <w:lang w:val="pt-PT"/>
        </w:rPr>
        <w:t>PROTOCOLO DE CARTAGENA</w:t>
      </w:r>
      <w:r>
        <w:rPr>
          <w:lang w:val="pt-PT"/>
        </w:rPr>
        <w:t>?</w:t>
      </w:r>
    </w:p>
    <w:p w14:paraId="3E2D8AC2" w14:textId="77777777" w:rsidR="00861D19" w:rsidRDefault="00861D19">
      <w:pPr>
        <w:rPr>
          <w:lang w:val="pt-PT"/>
        </w:rPr>
      </w:pPr>
      <w:r>
        <w:rPr>
          <w:lang w:val="pt-PT"/>
        </w:rPr>
        <w:t xml:space="preserve">E um </w:t>
      </w:r>
      <w:r w:rsidR="008B3C71" w:rsidRPr="008B3C71">
        <w:rPr>
          <w:b/>
          <w:lang w:val="pt-PT"/>
        </w:rPr>
        <w:t>ESTADO MEMBRO</w:t>
      </w:r>
      <w:r>
        <w:rPr>
          <w:lang w:val="pt-PT"/>
        </w:rPr>
        <w:t xml:space="preserve">, por isso tem </w:t>
      </w:r>
      <w:r w:rsidR="008B3C71" w:rsidRPr="008B3C71">
        <w:rPr>
          <w:b/>
          <w:lang w:val="pt-PT"/>
        </w:rPr>
        <w:t>DIREITOS E DEVERES</w:t>
      </w:r>
      <w:r>
        <w:rPr>
          <w:lang w:val="pt-PT"/>
        </w:rPr>
        <w:t xml:space="preserve">! </w:t>
      </w:r>
    </w:p>
    <w:p w14:paraId="7431082B" w14:textId="77777777" w:rsidR="00861D19" w:rsidRDefault="00861D19">
      <w:pPr>
        <w:rPr>
          <w:lang w:val="pt-PT"/>
        </w:rPr>
      </w:pPr>
      <w:r>
        <w:rPr>
          <w:lang w:val="pt-PT"/>
        </w:rPr>
        <w:t>(</w:t>
      </w:r>
      <w:r w:rsidRPr="00861D19">
        <w:rPr>
          <w:lang w:val="pt-PT"/>
        </w:rPr>
        <w:t>Protocole de Cartagena sur la prévention des risques biotechnologiques</w:t>
      </w:r>
      <w:r>
        <w:rPr>
          <w:lang w:val="pt-PT"/>
        </w:rPr>
        <w:t xml:space="preserve"> re</w:t>
      </w:r>
      <w:r w:rsidRPr="00861D19">
        <w:rPr>
          <w:lang w:val="pt-PT"/>
        </w:rPr>
        <w:t>latif à l</w:t>
      </w:r>
      <w:r>
        <w:rPr>
          <w:lang w:val="pt-PT"/>
        </w:rPr>
        <w:t>a convention sur la diversité b</w:t>
      </w:r>
      <w:r w:rsidRPr="00861D19">
        <w:rPr>
          <w:lang w:val="pt-PT"/>
        </w:rPr>
        <w:t>iol</w:t>
      </w:r>
      <w:r>
        <w:rPr>
          <w:lang w:val="pt-PT"/>
        </w:rPr>
        <w:t>o</w:t>
      </w:r>
      <w:r w:rsidRPr="00861D19">
        <w:rPr>
          <w:lang w:val="pt-PT"/>
        </w:rPr>
        <w:t>gique</w:t>
      </w:r>
    </w:p>
    <w:p w14:paraId="181355B5" w14:textId="77777777" w:rsidR="008B3C71" w:rsidRPr="0004103E" w:rsidRDefault="008B3C71">
      <w:pPr>
        <w:rPr>
          <w:lang w:val="pt-PT"/>
        </w:rPr>
      </w:pPr>
      <w:r>
        <w:rPr>
          <w:lang w:val="pt-PT"/>
        </w:rPr>
        <w:t xml:space="preserve"> - Disposicoes gerais - </w:t>
      </w:r>
      <w:r w:rsidR="00861D19">
        <w:rPr>
          <w:lang w:val="pt-PT"/>
        </w:rPr>
        <w:t>Article 2: 1-5)</w:t>
      </w:r>
      <w:r>
        <w:rPr>
          <w:lang w:val="pt-PT"/>
        </w:rPr>
        <w:t>;</w:t>
      </w:r>
    </w:p>
    <w:p w14:paraId="38CBAC70" w14:textId="77777777" w:rsidR="008B3C71" w:rsidRDefault="008B3C71">
      <w:pPr>
        <w:rPr>
          <w:b/>
          <w:lang w:val="pt-PT"/>
        </w:rPr>
      </w:pPr>
      <w:r w:rsidRPr="008B3C71">
        <w:rPr>
          <w:b/>
          <w:lang w:val="pt-PT"/>
        </w:rPr>
        <w:t>DUALIDADE</w:t>
      </w:r>
    </w:p>
    <w:p w14:paraId="78A31A8D" w14:textId="77777777" w:rsidR="008B3C71" w:rsidRDefault="008B3C71">
      <w:pPr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F7FAB" wp14:editId="20F18044">
                <wp:simplePos x="0" y="0"/>
                <wp:positionH relativeFrom="column">
                  <wp:posOffset>1247775</wp:posOffset>
                </wp:positionH>
                <wp:positionV relativeFrom="paragraph">
                  <wp:posOffset>26670</wp:posOffset>
                </wp:positionV>
                <wp:extent cx="1428750" cy="180975"/>
                <wp:effectExtent l="0" t="0" r="19050" b="28575"/>
                <wp:wrapNone/>
                <wp:docPr id="1" name="Seta para a esquerda e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809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6343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eta para a esquerda e para a direita 1" o:spid="_x0000_s1026" type="#_x0000_t69" style="position:absolute;margin-left:98.25pt;margin-top:2.1pt;width:112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oKhgIAAF8FAAAOAAAAZHJzL2Uyb0RvYy54bWysVFFP2zAQfp+0/2D5faSp2gEVKapATJMQ&#10;Q5SJZ+OcG0uO7Z3dpt2v39lJAwK0h2l9SM++u893n7/zxeW+NWwHGLSzFS9PJpyBla7WdlPxn483&#10;X844C1HYWhhnoeIHCPxy+fnTRecXMHWNMzUgIxAbFp2veBOjXxRFkA20Ipw4D5acymErIi1xU9Qo&#10;OkJvTTGdTL4WncPao5MQAu1e906+zPhKgYw/lAoQmak41RbzF/P3OX2L5YVYbFD4RsuhDPEPVbRC&#10;Wzp0hLoWUbAt6ndQrZboglPxRLq2cEppCbkH6qacvOlm3QgPuRciJ/iRpvD/YOXd7h6ZrunuOLOi&#10;pStaA9XuBQomGIRfW8CajONOrRE0BZSJus6HBSGs/T0Oq0Bm4mGvsE3/1CHbZ7oPI92wj0zSZjmb&#10;np3O6VYk+cqzyfnpPIEWL9keQ/wGrmXJqLgBFR/0pokrRNdlvsXuNsQ+6RhMCKmuvpJsxYOBVIyx&#10;D6CoWTp7mrOzzODKINsJEoiQEmwse1cjaui35xP6DZWNGbnODJiQlTZmxB4AkoTfY/e1DvEpFbJK&#10;x+TJ3wrrk8eMfLKzcUxutXX4EYChroaT+/gjST01iaVnVx9ICuj6GQle3mhi/VaEeE9iyHdIgx5/&#10;0EcZ11XcDRZnjcPfH+2neNIqeTnraMgqTnoSCJyZ75ZUfF7OZmkq82I2P53SAl97nl977La9cnRN&#10;pFSqLpspPpqjqdC1T/QerNKp5BJW0tkVlxGPi6vYDz+9KBJWqxxGk+hFvLVrLxN4YjVp6XH/JNAP&#10;0osk2jt3HEixeKO7PjZlWrfaRqd0FuULrwPfNMVZOMOLk56J1+sc9fIuLv8AAAD//wMAUEsDBBQA&#10;BgAIAAAAIQBywyS+3AAAAAgBAAAPAAAAZHJzL2Rvd25yZXYueG1sTI/LTsMwEEX3SPyDNUjsqFNT&#10;QglxKijqGjUFiaUTD0mEHyF2Hv17hhUsj+7VnTP5brGGTTiEzjsJ61UCDF3tdecaCW+nw80WWIjK&#10;aWW8QwlnDLArLi9ylWk/uyNOZWwYjbiQKQltjH3GeahbtCqsfI+Osk8/WBUJh4brQc00bg0XSZJy&#10;qzpHF1rV477F+qscrYTpZfuefrx+759PB2HmpSrncTpLeX21PD0Ci7jEvzL86pM6FORU+dHpwAzx&#10;Q3pHVQkbAYzyjVgTVxJuxT3wIuf/Hyh+AAAA//8DAFBLAQItABQABgAIAAAAIQC2gziS/gAAAOEB&#10;AAATAAAAAAAAAAAAAAAAAAAAAABbQ29udGVudF9UeXBlc10ueG1sUEsBAi0AFAAGAAgAAAAhADj9&#10;If/WAAAAlAEAAAsAAAAAAAAAAAAAAAAALwEAAF9yZWxzLy5yZWxzUEsBAi0AFAAGAAgAAAAhAPAe&#10;6gqGAgAAXwUAAA4AAAAAAAAAAAAAAAAALgIAAGRycy9lMm9Eb2MueG1sUEsBAi0AFAAGAAgAAAAh&#10;AHLDJL7cAAAACAEAAA8AAAAAAAAAAAAAAAAA4AQAAGRycy9kb3ducmV2LnhtbFBLBQYAAAAABAAE&#10;APMAAADpBQAAAAA=&#10;" adj="1368" fillcolor="#4f81bd [3204]" strokecolor="#243f60 [1604]" strokeweight="2pt"/>
            </w:pict>
          </mc:Fallback>
        </mc:AlternateContent>
      </w:r>
      <w:r>
        <w:rPr>
          <w:lang w:val="pt-PT"/>
        </w:rPr>
        <w:t xml:space="preserve">                                 LEI                                                  AVALIACAO DE RISCOS (Monitorizacao)</w:t>
      </w:r>
    </w:p>
    <w:p w14:paraId="243E9992" w14:textId="77777777" w:rsidR="00FB271C" w:rsidRDefault="00FB271C">
      <w:pPr>
        <w:rPr>
          <w:b/>
          <w:lang w:val="pt-PT"/>
        </w:rPr>
      </w:pPr>
      <w:r>
        <w:rPr>
          <w:lang w:val="pt-PT"/>
        </w:rPr>
        <w:t xml:space="preserve">Ausencia de leis implica a não avaliacao de riscos (Monitorizacao), e a não avaliacao de riscos (Deteccao) implica a não </w:t>
      </w:r>
      <w:r w:rsidRPr="00FB271C">
        <w:rPr>
          <w:b/>
          <w:lang w:val="pt-PT"/>
        </w:rPr>
        <w:t>ELABORACAO DE LEIS</w:t>
      </w:r>
      <w:r>
        <w:rPr>
          <w:b/>
          <w:lang w:val="pt-PT"/>
        </w:rPr>
        <w:t>.</w:t>
      </w:r>
    </w:p>
    <w:p w14:paraId="109643BE" w14:textId="77777777" w:rsidR="00FB271C" w:rsidRDefault="00FB271C">
      <w:pPr>
        <w:rPr>
          <w:b/>
          <w:lang w:val="pt-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26C92" wp14:editId="029BFBE7">
                <wp:simplePos x="0" y="0"/>
                <wp:positionH relativeFrom="column">
                  <wp:posOffset>1495425</wp:posOffset>
                </wp:positionH>
                <wp:positionV relativeFrom="paragraph">
                  <wp:posOffset>95885</wp:posOffset>
                </wp:positionV>
                <wp:extent cx="1809750" cy="228600"/>
                <wp:effectExtent l="0" t="19050" r="38100" b="38100"/>
                <wp:wrapNone/>
                <wp:docPr id="2" name="Seta para a direi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E6A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" o:spid="_x0000_s1026" type="#_x0000_t13" style="position:absolute;margin-left:117.75pt;margin-top:7.55pt;width:14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/2fQIAAEkFAAAOAAAAZHJzL2Uyb0RvYy54bWysVE1v2zAMvQ/YfxB0X+0Y/QzqFEGLDgOK&#10;rlg69KzKUixAFjVKiZP9+lGy4xZtscMwH2RRJB/JJ1KXV7vOsq3CYMDVfHZUcqachMa4dc1/Pt5+&#10;OecsROEaYcGpmu9V4FeLz58uez9XFbRgG4WMQFyY977mbYx+XhRBtqoT4Qi8cqTUgJ2IJOK6aFD0&#10;hN7ZoirL06IHbDyCVCHQ6c2g5IuMr7WS8bvWQUVma065xbxiXp/TWiwuxXyNwrdGjmmIf8iiE8ZR&#10;0AnqRkTBNmjeQXVGIgTQ8UhCV4DWRqpcA1UzK99Us2qFV7kWIif4iabw/2Dl/fYBmWlqXnHmREdX&#10;tFKUuxcomGCNQWVIrBJRvQ9zsl/5BxylQNtU9U5jl/5UD9tlcvcTuWoXmaTD2Xl5cXZCdyBJV1Xn&#10;p2Vmv3jx9hjiVwUdS5uao1m3cYkIfWZWbO9CpLjkcDAkIeU0ZJF3cW9VSsS6H0pTWRS3yt65odS1&#10;RbYV1ApCSuXibFC1olHD8UlJXyqVgkweWcqACVkbayfsESA163vsAWa0T64q9+PkXP4tscF58siR&#10;wcXJuTMO8CMAS1WNkQf7A0kDNYmlZ2j2dOkIwzQEL28NMX4nQnyga8/3RyMdv9OiLfQ1h3HHWQv4&#10;+6PzZE9dSVrOehqnmodfG4GKM/vNUb9ezI6P0/xl4fjkrCIBX2ueX2vcprsGuqYZPR5e5m2yj/aw&#10;1QjdE03+MkUllXCSYtdcRjwI13EYc3o7pFousxnNnBfxzq28TOCJ1dRLj7sngX5su0gNew+H0RPz&#10;N3032CZPB8tNBG1yU77wOvJN85obZ3xb0oPwWs5WLy/g4g8AAAD//wMAUEsDBBQABgAIAAAAIQDi&#10;WfDq3wAAAAkBAAAPAAAAZHJzL2Rvd25yZXYueG1sTI/NTsMwEITvSLyDtUhcUOs4yIiGOBWqxIUD&#10;Pwk99LZNliQitqPYbcLbs5zgtrszmv0m3y52EGeaQu+dAbVOQJCrfdO71sBH9bS6BxEiugYH78jA&#10;NwXYFpcXOWaNn907ncvYCg5xIUMDXYxjJmWoO7IY1n4kx9qnnyxGXqdWNhPOHG4HmSbJnbTYO/7Q&#10;4Ui7juqv8mQN3LzucK705k3jYd8e1HP/sqlKY66vlscHEJGW+GeGX3xGh4KZjv7kmiAGA+mt1mxl&#10;QSsQbNBpwocjD0qBLHL5v0HxAwAA//8DAFBLAQItABQABgAIAAAAIQC2gziS/gAAAOEBAAATAAAA&#10;AAAAAAAAAAAAAAAAAABbQ29udGVudF9UeXBlc10ueG1sUEsBAi0AFAAGAAgAAAAhADj9If/WAAAA&#10;lAEAAAsAAAAAAAAAAAAAAAAALwEAAF9yZWxzLy5yZWxzUEsBAi0AFAAGAAgAAAAhAIxhD/Z9AgAA&#10;SQUAAA4AAAAAAAAAAAAAAAAALgIAAGRycy9lMm9Eb2MueG1sUEsBAi0AFAAGAAgAAAAhAOJZ8Orf&#10;AAAACQEAAA8AAAAAAAAAAAAAAAAA1wQAAGRycy9kb3ducmV2LnhtbFBLBQYAAAAABAAEAPMAAADj&#10;BQAAAAA=&#10;" adj="20236" fillcolor="#4f81bd [3204]" strokecolor="#243f60 [1604]" strokeweight="2pt"/>
            </w:pict>
          </mc:Fallback>
        </mc:AlternateContent>
      </w:r>
      <w:r>
        <w:rPr>
          <w:b/>
          <w:lang w:val="pt-PT"/>
        </w:rPr>
        <w:t>LEI                                                                                                         UM</w:t>
      </w:r>
    </w:p>
    <w:p w14:paraId="6FB1915C" w14:textId="77777777" w:rsidR="00A054B3" w:rsidRDefault="00FB271C">
      <w:pPr>
        <w:rPr>
          <w:b/>
          <w:lang w:val="pt-PT"/>
        </w:rPr>
      </w:pPr>
      <w:r>
        <w:rPr>
          <w:b/>
          <w:lang w:val="pt-PT"/>
        </w:rPr>
        <w:t>AVALIACAO DE RISCOS                                                                      PROCESSO</w:t>
      </w:r>
    </w:p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3183"/>
      </w:tblGrid>
      <w:tr w:rsidR="0004103E" w14:paraId="57775C79" w14:textId="77777777" w:rsidTr="0004103E">
        <w:tc>
          <w:tcPr>
            <w:tcW w:w="2635" w:type="dxa"/>
          </w:tcPr>
          <w:p w14:paraId="0A225F40" w14:textId="77777777" w:rsidR="0004103E" w:rsidRDefault="0004103E" w:rsidP="005F4A91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WORKSHOPS</w:t>
            </w:r>
          </w:p>
        </w:tc>
        <w:tc>
          <w:tcPr>
            <w:tcW w:w="2635" w:type="dxa"/>
          </w:tcPr>
          <w:p w14:paraId="63ACD238" w14:textId="77777777" w:rsidR="0004103E" w:rsidRDefault="0004103E" w:rsidP="005F4A91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ONLINE</w:t>
            </w:r>
          </w:p>
        </w:tc>
        <w:tc>
          <w:tcPr>
            <w:tcW w:w="2635" w:type="dxa"/>
          </w:tcPr>
          <w:p w14:paraId="7809A27B" w14:textId="77777777" w:rsidR="0004103E" w:rsidRDefault="0004103E" w:rsidP="005F4A91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OFFLINE</w:t>
            </w:r>
          </w:p>
        </w:tc>
        <w:tc>
          <w:tcPr>
            <w:tcW w:w="3183" w:type="dxa"/>
          </w:tcPr>
          <w:p w14:paraId="24AB375B" w14:textId="77777777" w:rsidR="0004103E" w:rsidRDefault="0004103E" w:rsidP="005F4A91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SUBJECT</w:t>
            </w:r>
          </w:p>
        </w:tc>
      </w:tr>
      <w:tr w:rsidR="0004103E" w14:paraId="7C67A106" w14:textId="77777777" w:rsidTr="0004103E">
        <w:tc>
          <w:tcPr>
            <w:tcW w:w="2635" w:type="dxa"/>
          </w:tcPr>
          <w:p w14:paraId="19237390" w14:textId="77777777" w:rsidR="0004103E" w:rsidRDefault="0004103E" w:rsidP="005F4A91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MONITORIZACAO</w:t>
            </w:r>
          </w:p>
        </w:tc>
        <w:tc>
          <w:tcPr>
            <w:tcW w:w="2635" w:type="dxa"/>
          </w:tcPr>
          <w:p w14:paraId="00151A7B" w14:textId="77777777" w:rsidR="0004103E" w:rsidRDefault="0004103E" w:rsidP="005F4A91">
            <w:pPr>
              <w:rPr>
                <w:b/>
                <w:lang w:val="pt-PT"/>
              </w:rPr>
            </w:pPr>
          </w:p>
        </w:tc>
        <w:tc>
          <w:tcPr>
            <w:tcW w:w="2635" w:type="dxa"/>
          </w:tcPr>
          <w:p w14:paraId="44A598E1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Fornecedores;</w:t>
            </w:r>
          </w:p>
          <w:p w14:paraId="1FE6D26C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Produtores</w:t>
            </w:r>
          </w:p>
        </w:tc>
        <w:tc>
          <w:tcPr>
            <w:tcW w:w="3183" w:type="dxa"/>
          </w:tcPr>
          <w:p w14:paraId="752342D0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Producao;</w:t>
            </w:r>
          </w:p>
          <w:p w14:paraId="64C70DA3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Amostragem;</w:t>
            </w:r>
          </w:p>
          <w:p w14:paraId="43630B98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Transporte;</w:t>
            </w:r>
          </w:p>
          <w:p w14:paraId="49C096D7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Rotulagem;</w:t>
            </w:r>
            <w:r w:rsidR="009718DA">
              <w:rPr>
                <w:lang w:val="pt-PT"/>
              </w:rPr>
              <w:t>…</w:t>
            </w:r>
          </w:p>
        </w:tc>
      </w:tr>
      <w:tr w:rsidR="0004103E" w:rsidRPr="009718DA" w14:paraId="0EA8A5D6" w14:textId="77777777" w:rsidTr="0004103E">
        <w:tc>
          <w:tcPr>
            <w:tcW w:w="2635" w:type="dxa"/>
          </w:tcPr>
          <w:p w14:paraId="2E996B1A" w14:textId="77777777" w:rsidR="0004103E" w:rsidRDefault="0004103E" w:rsidP="005F4A91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REGULAMENTOS</w:t>
            </w:r>
          </w:p>
          <w:p w14:paraId="4EAE8B1A" w14:textId="77777777" w:rsidR="0004103E" w:rsidRDefault="0004103E" w:rsidP="005F4A91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LEGISLACAO</w:t>
            </w:r>
          </w:p>
        </w:tc>
        <w:tc>
          <w:tcPr>
            <w:tcW w:w="2635" w:type="dxa"/>
          </w:tcPr>
          <w:p w14:paraId="191B494D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 xml:space="preserve">Decisoes; </w:t>
            </w:r>
          </w:p>
          <w:p w14:paraId="46D7D52E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Normas Nacionais;</w:t>
            </w:r>
          </w:p>
          <w:p w14:paraId="611A271E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Leis e Decretos</w:t>
            </w:r>
          </w:p>
        </w:tc>
        <w:tc>
          <w:tcPr>
            <w:tcW w:w="2635" w:type="dxa"/>
          </w:tcPr>
          <w:p w14:paraId="435B88D5" w14:textId="77777777" w:rsidR="0004103E" w:rsidRPr="0004103E" w:rsidRDefault="0004103E" w:rsidP="005F4A91">
            <w:pPr>
              <w:rPr>
                <w:lang w:val="pt-PT"/>
              </w:rPr>
            </w:pPr>
          </w:p>
        </w:tc>
        <w:tc>
          <w:tcPr>
            <w:tcW w:w="3183" w:type="dxa"/>
          </w:tcPr>
          <w:p w14:paraId="299D328A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Controladores; Reguladores; Agentes fitossanitarios; Agentes juridicos;</w:t>
            </w:r>
            <w:r w:rsidR="009718DA">
              <w:rPr>
                <w:lang w:val="pt-PT"/>
              </w:rPr>
              <w:t xml:space="preserve"> Agentes de Saude Publica; …</w:t>
            </w:r>
          </w:p>
        </w:tc>
      </w:tr>
      <w:tr w:rsidR="0004103E" w:rsidRPr="009718DA" w14:paraId="2D6E70BF" w14:textId="77777777" w:rsidTr="0004103E">
        <w:tc>
          <w:tcPr>
            <w:tcW w:w="2635" w:type="dxa"/>
          </w:tcPr>
          <w:p w14:paraId="76EEC414" w14:textId="77777777" w:rsidR="0004103E" w:rsidRDefault="0004103E" w:rsidP="005F4A91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CAPACITACAO DE LABORATORIOS </w:t>
            </w:r>
          </w:p>
          <w:p w14:paraId="40E51C17" w14:textId="77777777" w:rsidR="0004103E" w:rsidRDefault="0004103E" w:rsidP="005F4A91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Recursos Humanos</w:t>
            </w:r>
          </w:p>
        </w:tc>
        <w:tc>
          <w:tcPr>
            <w:tcW w:w="2635" w:type="dxa"/>
          </w:tcPr>
          <w:p w14:paraId="30737CB1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Metodologias de Deteccao;</w:t>
            </w:r>
          </w:p>
        </w:tc>
        <w:tc>
          <w:tcPr>
            <w:tcW w:w="2635" w:type="dxa"/>
          </w:tcPr>
          <w:p w14:paraId="59836013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Ferramentas de Busca e Pesquisa de Informacao;</w:t>
            </w:r>
          </w:p>
        </w:tc>
        <w:tc>
          <w:tcPr>
            <w:tcW w:w="3183" w:type="dxa"/>
          </w:tcPr>
          <w:p w14:paraId="2009A793" w14:textId="77777777" w:rsidR="0004103E" w:rsidRPr="0004103E" w:rsidRDefault="0004103E" w:rsidP="005F4A91">
            <w:pPr>
              <w:rPr>
                <w:lang w:val="pt-PT"/>
              </w:rPr>
            </w:pPr>
            <w:r w:rsidRPr="0004103E">
              <w:rPr>
                <w:lang w:val="pt-PT"/>
              </w:rPr>
              <w:t>Normas; Materiais de Referencia;</w:t>
            </w:r>
            <w:r w:rsidR="009718DA">
              <w:rPr>
                <w:lang w:val="pt-PT"/>
              </w:rPr>
              <w:t xml:space="preserve"> Sistema de Gestao da Qualidade;…</w:t>
            </w:r>
          </w:p>
        </w:tc>
      </w:tr>
    </w:tbl>
    <w:p w14:paraId="00E807A9" w14:textId="77777777" w:rsidR="0004103E" w:rsidRDefault="0004103E" w:rsidP="005D26A8">
      <w:pPr>
        <w:tabs>
          <w:tab w:val="left" w:pos="2580"/>
        </w:tabs>
        <w:rPr>
          <w:b/>
          <w:lang w:val="pt-PT"/>
        </w:rPr>
      </w:pPr>
    </w:p>
    <w:p w14:paraId="607AA1AE" w14:textId="77777777" w:rsidR="0004103E" w:rsidRDefault="0004103E" w:rsidP="005D26A8">
      <w:pPr>
        <w:tabs>
          <w:tab w:val="left" w:pos="2580"/>
        </w:tabs>
        <w:rPr>
          <w:b/>
          <w:lang w:val="pt-PT"/>
        </w:rPr>
      </w:pPr>
    </w:p>
    <w:p w14:paraId="5B996E65" w14:textId="77777777" w:rsidR="0004103E" w:rsidRDefault="0004103E" w:rsidP="005D26A8">
      <w:pPr>
        <w:tabs>
          <w:tab w:val="left" w:pos="2580"/>
        </w:tabs>
        <w:rPr>
          <w:b/>
          <w:lang w:val="pt-PT"/>
        </w:rPr>
      </w:pPr>
    </w:p>
    <w:p w14:paraId="282D0A5C" w14:textId="77777777" w:rsidR="0004103E" w:rsidRDefault="0004103E" w:rsidP="005D26A8">
      <w:pPr>
        <w:tabs>
          <w:tab w:val="left" w:pos="2580"/>
        </w:tabs>
        <w:rPr>
          <w:b/>
          <w:lang w:val="pt-PT"/>
        </w:rPr>
      </w:pPr>
    </w:p>
    <w:p w14:paraId="62F333F3" w14:textId="77777777" w:rsidR="0004103E" w:rsidRDefault="0004103E" w:rsidP="005D26A8">
      <w:pPr>
        <w:tabs>
          <w:tab w:val="left" w:pos="2580"/>
        </w:tabs>
        <w:rPr>
          <w:b/>
          <w:lang w:val="pt-PT"/>
        </w:rPr>
      </w:pPr>
    </w:p>
    <w:p w14:paraId="271CEAE3" w14:textId="77777777" w:rsidR="0004103E" w:rsidRDefault="0004103E" w:rsidP="005D26A8">
      <w:pPr>
        <w:tabs>
          <w:tab w:val="left" w:pos="2580"/>
        </w:tabs>
        <w:rPr>
          <w:b/>
          <w:lang w:val="pt-PT"/>
        </w:rPr>
      </w:pPr>
    </w:p>
    <w:p w14:paraId="1B6BD8BD" w14:textId="77777777" w:rsidR="0004103E" w:rsidRDefault="0004103E" w:rsidP="005D26A8">
      <w:pPr>
        <w:tabs>
          <w:tab w:val="left" w:pos="2580"/>
        </w:tabs>
        <w:rPr>
          <w:b/>
          <w:lang w:val="pt-PT"/>
        </w:rPr>
      </w:pPr>
    </w:p>
    <w:p w14:paraId="13668F13" w14:textId="77777777" w:rsidR="00A054B3" w:rsidRDefault="005D26A8" w:rsidP="005D26A8">
      <w:pPr>
        <w:tabs>
          <w:tab w:val="left" w:pos="2580"/>
        </w:tabs>
        <w:rPr>
          <w:b/>
          <w:lang w:val="pt-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7EE5" wp14:editId="7ADFF6F3">
                <wp:simplePos x="0" y="0"/>
                <wp:positionH relativeFrom="column">
                  <wp:posOffset>1247775</wp:posOffset>
                </wp:positionH>
                <wp:positionV relativeFrom="paragraph">
                  <wp:posOffset>95250</wp:posOffset>
                </wp:positionV>
                <wp:extent cx="304800" cy="0"/>
                <wp:effectExtent l="0" t="76200" r="19050" b="11430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93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98.25pt;margin-top:7.5pt;width: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ND0AEAAPkDAAAOAAAAZHJzL2Uyb0RvYy54bWysU02PEzEMvSPxH6Lc6Uy3CK2qTvfQBS4I&#10;KmB/QDbjdCLlS47ptP8eJ9POIkBIrPbimcR+9vOzs7k7eSeOgNnG0MnlopUCgo69DYdOPnz/8OZW&#10;ikwq9MrFAJ08Q5Z329evNmNaw00cousBBScJeT2mTg5Ead00WQ/gVV7EBIGdJqJXxEc8ND2qkbN7&#10;19y07btmjNgnjBpy5tv7ySm3Nb8xoOmLMRlIuE4yN6oWq30sttlu1PqAKg1WX2ioZ7DwygYuOqe6&#10;V6TED7R/pPJWY8zR0EJH30RjrIbaA3ezbH/r5tugEtReWJycZpnyy6XVn497FLbv5EqKoDyPaMeD&#10;0hRR9CBYOSWwmFWRakx5zYhd2OPllNMeS98ng758uSNxqvKeZ3nhRELz5ap9e9vyEPTV1TzhEmb6&#10;CNGL8tPJTKjsYSDmMpFZVnXV8VMmrszAK6AUdaFYUta9D72gc+IuFGIcC2eOLf6mcJ/Y1j86O5iw&#10;X8GwAMxvqlFXD3YOxVHx0iitIdByzsTRBWasczOwreT+CbzEFyjUtfwf8IyolWOgGextiPi36nS6&#10;UjZT/FWBqe8iwWPsz3WOVRrer6rV5S2UBf71XOFPL3b7EwAA//8DAFBLAwQUAAYACAAAACEAfusK&#10;xdoAAAAJAQAADwAAAGRycy9kb3ducmV2LnhtbExPTU/CQBC9m/gfNkPiTbYQaKR2S4zEixcUieeh&#10;HboN3dmmu9Dqr3eMB7nN+8ib9/L16Fp1oT40ng3Mpgko4tJXDdcG9h8v9w+gQkSusPVMBr4owLq4&#10;vckxq/zA73TZxVpJCIcMDdgYu0zrUFpyGKa+Ixbt6HuHUWBf66rHQcJdq+dJkmqHDcsHix09WypP&#10;u7MzsApvNgb7SZvjdpZuv7HevO4HY+4m49MjqEhj/DfDb32pDoV0OvgzV0G1glfpUqxyLGWTGOaL&#10;hRCHP0IXub5eUPwAAAD//wMAUEsBAi0AFAAGAAgAAAAhALaDOJL+AAAA4QEAABMAAAAAAAAAAAAA&#10;AAAAAAAAAFtDb250ZW50X1R5cGVzXS54bWxQSwECLQAUAAYACAAAACEAOP0h/9YAAACUAQAACwAA&#10;AAAAAAAAAAAAAAAvAQAAX3JlbHMvLnJlbHNQSwECLQAUAAYACAAAACEAp74DQ9ABAAD5AwAADgAA&#10;AAAAAAAAAAAAAAAuAgAAZHJzL2Uyb0RvYy54bWxQSwECLQAUAAYACAAAACEAfusKxdoAAAAJ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b/>
          <w:lang w:val="pt-PT"/>
        </w:rPr>
        <w:t>Comprometimento</w:t>
      </w:r>
      <w:r>
        <w:rPr>
          <w:b/>
          <w:lang w:val="pt-PT"/>
        </w:rPr>
        <w:tab/>
        <w:t xml:space="preserve">Responsabilidade; </w:t>
      </w:r>
      <w:r w:rsidRPr="005D26A8">
        <w:rPr>
          <w:lang w:val="pt-PT"/>
        </w:rPr>
        <w:t>deve estar envolvido em todo o processo</w:t>
      </w:r>
      <w:r>
        <w:rPr>
          <w:b/>
          <w:lang w:val="pt-PT"/>
        </w:rPr>
        <w:t>.</w:t>
      </w:r>
    </w:p>
    <w:p w14:paraId="608B7928" w14:textId="77777777" w:rsidR="005D26A8" w:rsidRPr="00902B77" w:rsidRDefault="005D26A8">
      <w:pPr>
        <w:rPr>
          <w:lang w:val="pt-PT"/>
        </w:rPr>
      </w:pPr>
      <w:r>
        <w:rPr>
          <w:b/>
          <w:lang w:val="pt-PT"/>
        </w:rPr>
        <w:t>Sensibilizacao</w:t>
      </w:r>
      <w:r w:rsidR="00902B77">
        <w:rPr>
          <w:b/>
          <w:lang w:val="pt-PT"/>
        </w:rPr>
        <w:t xml:space="preserve">: </w:t>
      </w:r>
      <w:r w:rsidR="000550C0">
        <w:rPr>
          <w:lang w:val="pt-PT"/>
        </w:rPr>
        <w:t>deve ser envolvida</w:t>
      </w:r>
      <w:r w:rsidR="00902B77">
        <w:rPr>
          <w:lang w:val="pt-PT"/>
        </w:rPr>
        <w:t xml:space="preserve"> em todo processo.</w:t>
      </w:r>
    </w:p>
    <w:p w14:paraId="61B3E8A4" w14:textId="77777777" w:rsidR="00A054B3" w:rsidRDefault="00A054B3">
      <w:pPr>
        <w:rPr>
          <w:b/>
          <w:lang w:val="pt-PT"/>
        </w:rPr>
      </w:pPr>
    </w:p>
    <w:p w14:paraId="4DF0D81C" w14:textId="77777777" w:rsidR="00FB271C" w:rsidRPr="008B3C71" w:rsidRDefault="00FB271C">
      <w:pPr>
        <w:rPr>
          <w:lang w:val="pt-PT"/>
        </w:rPr>
      </w:pPr>
      <w:r>
        <w:rPr>
          <w:b/>
          <w:lang w:val="pt-PT"/>
        </w:rPr>
        <w:t xml:space="preserve">                                                                 </w:t>
      </w:r>
    </w:p>
    <w:sectPr w:rsidR="00FB271C" w:rsidRPr="008B3C71" w:rsidSect="00861D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wNDQxsDA1MTa3NDdT0lEKTi0uzszPAykwrAUAKyYouywAAAA="/>
  </w:docVars>
  <w:rsids>
    <w:rsidRoot w:val="00861D19"/>
    <w:rsid w:val="0004103E"/>
    <w:rsid w:val="000550C0"/>
    <w:rsid w:val="005D26A8"/>
    <w:rsid w:val="005F4A91"/>
    <w:rsid w:val="00642978"/>
    <w:rsid w:val="007A374F"/>
    <w:rsid w:val="00861D19"/>
    <w:rsid w:val="008B3C71"/>
    <w:rsid w:val="008C35BF"/>
    <w:rsid w:val="00902B77"/>
    <w:rsid w:val="009718DA"/>
    <w:rsid w:val="009B4773"/>
    <w:rsid w:val="00A054B3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D9D1"/>
  <w15:docId w15:val="{DF9408C3-6140-4194-9C31-18A35D25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Ossama AbdelKawy</cp:lastModifiedBy>
  <cp:revision>2</cp:revision>
  <dcterms:created xsi:type="dcterms:W3CDTF">2021-06-24T12:30:00Z</dcterms:created>
  <dcterms:modified xsi:type="dcterms:W3CDTF">2021-06-24T12:30:00Z</dcterms:modified>
</cp:coreProperties>
</file>